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2A132F" w:rsidRPr="0066258E" w:rsidRDefault="002A132F" w:rsidP="0066258E">
      <w:pPr>
        <w:spacing w:line="360" w:lineRule="auto"/>
        <w:jc w:val="center"/>
        <w:rPr>
          <w:rFonts w:asciiTheme="majorBidi" w:hAnsiTheme="majorBidi" w:cstheme="minorBidi"/>
          <w:b/>
          <w:bCs/>
          <w:sz w:val="28"/>
          <w:szCs w:val="28"/>
          <w:u w:val="single"/>
          <w:rtl/>
          <w:lang w:bidi="ar-SY"/>
        </w:rPr>
      </w:pPr>
      <w:bookmarkStart w:id="1" w:name="Start"/>
      <w:bookmarkEnd w:id="1"/>
      <w:r w:rsidRPr="0066258E">
        <w:rPr>
          <w:rFonts w:asciiTheme="majorBidi" w:hAnsiTheme="majorBidi" w:cstheme="minorBidi" w:hint="cs"/>
          <w:b/>
          <w:bCs/>
          <w:sz w:val="28"/>
          <w:szCs w:val="28"/>
          <w:u w:val="single"/>
          <w:rtl/>
          <w:lang w:bidi="ar-SY"/>
        </w:rPr>
        <w:t xml:space="preserve">مناقصة علنية رقم 2017/77 </w:t>
      </w:r>
      <w:r w:rsidRPr="0066258E">
        <w:rPr>
          <w:rFonts w:asciiTheme="majorBidi" w:hAnsiTheme="majorBidi" w:cstheme="minorBidi" w:hint="cs"/>
          <w:b/>
          <w:bCs/>
          <w:sz w:val="28"/>
          <w:szCs w:val="28"/>
          <w:u w:val="single"/>
          <w:rtl/>
          <w:lang w:bidi="ar-AE"/>
        </w:rPr>
        <w:t xml:space="preserve">لمنح خدمات </w:t>
      </w:r>
      <w:proofErr w:type="gramStart"/>
      <w:r w:rsidRPr="0066258E">
        <w:rPr>
          <w:rFonts w:asciiTheme="majorBidi" w:hAnsiTheme="majorBidi" w:cstheme="minorBidi" w:hint="cs"/>
          <w:b/>
          <w:bCs/>
          <w:sz w:val="28"/>
          <w:szCs w:val="28"/>
          <w:u w:val="single"/>
          <w:rtl/>
          <w:lang w:bidi="ar-AE"/>
        </w:rPr>
        <w:t>ضخ,</w:t>
      </w:r>
      <w:proofErr w:type="gramEnd"/>
      <w:r w:rsidRPr="0066258E">
        <w:rPr>
          <w:rFonts w:asciiTheme="majorBidi" w:hAnsiTheme="majorBidi" w:cstheme="minorBidi" w:hint="cs"/>
          <w:b/>
          <w:bCs/>
          <w:sz w:val="28"/>
          <w:szCs w:val="28"/>
          <w:u w:val="single"/>
          <w:rtl/>
          <w:lang w:bidi="ar-AE"/>
        </w:rPr>
        <w:t xml:space="preserve"> نقل والحصول على مقابل عن الوقود في محطات الوقود الغير قانونية لصالح وزارة الطاقة</w:t>
      </w:r>
    </w:p>
    <w:p w:rsidR="002A132F" w:rsidRDefault="002A132F" w:rsidP="002A132F">
      <w:pPr>
        <w:autoSpaceDE w:val="0"/>
        <w:autoSpaceDN w:val="0"/>
        <w:adjustRightInd w:val="0"/>
        <w:spacing w:line="360" w:lineRule="auto"/>
        <w:jc w:val="both"/>
        <w:rPr>
          <w:rFonts w:asciiTheme="majorBidi" w:hAnsiTheme="majorBidi"/>
          <w:b/>
          <w:bCs/>
          <w:szCs w:val="24"/>
          <w:rtl/>
          <w:lang w:bidi="ar-SY"/>
        </w:rPr>
      </w:pPr>
    </w:p>
    <w:p w:rsidR="0066258E" w:rsidRPr="0066258E" w:rsidRDefault="0066258E" w:rsidP="0066258E">
      <w:pPr>
        <w:autoSpaceDE w:val="0"/>
        <w:autoSpaceDN w:val="0"/>
        <w:adjustRightInd w:val="0"/>
        <w:spacing w:line="360" w:lineRule="auto"/>
        <w:jc w:val="both"/>
        <w:rPr>
          <w:rFonts w:ascii="Arial" w:hAnsi="Arial" w:cstheme="minorBidi"/>
          <w:szCs w:val="24"/>
          <w:rtl/>
          <w:lang w:bidi="ar-AE"/>
        </w:rPr>
      </w:pPr>
      <w:r w:rsidRPr="0066258E">
        <w:rPr>
          <w:rFonts w:ascii="Arial" w:hAnsi="Arial" w:cstheme="minorBidi" w:hint="cs"/>
          <w:szCs w:val="24"/>
          <w:highlight w:val="yellow"/>
          <w:rtl/>
          <w:lang w:bidi="ar-AE"/>
        </w:rPr>
        <w:t xml:space="preserve">وزارة </w:t>
      </w:r>
      <w:r w:rsidRPr="0066258E">
        <w:rPr>
          <w:rFonts w:ascii="Arial" w:hAnsi="Arial" w:cstheme="minorBidi" w:hint="cs"/>
          <w:szCs w:val="24"/>
          <w:highlight w:val="yellow"/>
          <w:rtl/>
          <w:lang w:bidi="ar-SY"/>
        </w:rPr>
        <w:t>الطاقة</w:t>
      </w:r>
      <w:r w:rsidRPr="0066258E">
        <w:rPr>
          <w:rFonts w:ascii="Arial" w:hAnsi="Arial" w:cstheme="minorBidi" w:hint="cs"/>
          <w:szCs w:val="24"/>
          <w:highlight w:val="yellow"/>
          <w:rtl/>
          <w:lang w:bidi="ar-AE"/>
        </w:rPr>
        <w:t xml:space="preserve"> بواسطة مديرية الوقود والغاز نشر من خلال هذا الإعلان مناقصة </w:t>
      </w:r>
      <w:r w:rsidRPr="0066258E">
        <w:rPr>
          <w:rFonts w:asciiTheme="majorBidi" w:hAnsiTheme="majorBidi" w:cstheme="minorBidi" w:hint="cs"/>
          <w:szCs w:val="24"/>
          <w:highlight w:val="yellow"/>
          <w:rtl/>
          <w:lang w:bidi="ar-AE"/>
        </w:rPr>
        <w:t xml:space="preserve">لمنح خدمات في مجال التخزين بعد الأمد </w:t>
      </w:r>
      <w:proofErr w:type="gramStart"/>
      <w:r w:rsidRPr="0066258E">
        <w:rPr>
          <w:rFonts w:asciiTheme="majorBidi" w:hAnsiTheme="majorBidi" w:cstheme="minorBidi" w:hint="cs"/>
          <w:szCs w:val="24"/>
          <w:highlight w:val="yellow"/>
          <w:rtl/>
          <w:lang w:bidi="ar-AE"/>
        </w:rPr>
        <w:t>للوقود</w:t>
      </w:r>
      <w:r w:rsidRPr="0066258E">
        <w:rPr>
          <w:rFonts w:ascii="Arial" w:hAnsi="Arial" w:cstheme="minorBidi" w:hint="cs"/>
          <w:szCs w:val="24"/>
          <w:highlight w:val="yellow"/>
          <w:rtl/>
          <w:lang w:bidi="ar-AE"/>
        </w:rPr>
        <w:t>,</w:t>
      </w:r>
      <w:proofErr w:type="gramEnd"/>
      <w:r w:rsidRPr="0066258E">
        <w:rPr>
          <w:rFonts w:ascii="Arial" w:hAnsi="Arial" w:cstheme="minorBidi" w:hint="cs"/>
          <w:szCs w:val="24"/>
          <w:highlight w:val="yellow"/>
          <w:rtl/>
          <w:lang w:bidi="ar-AE"/>
        </w:rPr>
        <w:t xml:space="preserve"> كما هو مُفصل في مستندات المناقصة وفي المواصفات المهنية وملحقاتها.</w:t>
      </w:r>
      <w:r w:rsidRPr="0066258E">
        <w:rPr>
          <w:rFonts w:ascii="Arial" w:hAnsi="Arial" w:cstheme="minorBidi" w:hint="cs"/>
          <w:szCs w:val="24"/>
          <w:rtl/>
          <w:lang w:bidi="ar-AE"/>
        </w:rPr>
        <w:t xml:space="preserve"> </w:t>
      </w:r>
    </w:p>
    <w:p w:rsidR="003F4D3E" w:rsidRPr="00772A42" w:rsidRDefault="003F4D3E" w:rsidP="008E080B">
      <w:pPr>
        <w:tabs>
          <w:tab w:val="left" w:pos="8312"/>
        </w:tabs>
        <w:spacing w:line="360" w:lineRule="auto"/>
        <w:jc w:val="both"/>
        <w:rPr>
          <w:b/>
          <w:bCs/>
          <w:color w:val="FF0000"/>
          <w:sz w:val="22"/>
          <w:szCs w:val="22"/>
          <w:u w:val="single"/>
          <w:rtl/>
        </w:rPr>
      </w:pPr>
    </w:p>
    <w:p w:rsidR="0066258E" w:rsidRPr="00861B9E" w:rsidRDefault="0066258E" w:rsidP="0066258E">
      <w:pPr>
        <w:tabs>
          <w:tab w:val="left" w:pos="8312"/>
        </w:tabs>
        <w:spacing w:line="360" w:lineRule="auto"/>
        <w:jc w:val="both"/>
        <w:rPr>
          <w:rFonts w:cstheme="minorBidi"/>
          <w:b/>
          <w:bCs/>
          <w:sz w:val="22"/>
          <w:szCs w:val="22"/>
          <w:u w:val="single"/>
          <w:rtl/>
          <w:lang w:bidi="ar-AE"/>
        </w:rPr>
      </w:pPr>
      <w:r w:rsidRPr="00861B9E">
        <w:rPr>
          <w:rFonts w:cstheme="minorBidi" w:hint="cs"/>
          <w:b/>
          <w:bCs/>
          <w:sz w:val="22"/>
          <w:szCs w:val="22"/>
          <w:u w:val="single"/>
          <w:rtl/>
          <w:lang w:bidi="ar-AE"/>
        </w:rPr>
        <w:t>عام</w:t>
      </w:r>
    </w:p>
    <w:p w:rsidR="0066258E" w:rsidRDefault="0066258E" w:rsidP="0066258E">
      <w:pPr>
        <w:spacing w:line="360" w:lineRule="auto"/>
        <w:contextualSpacing/>
        <w:jc w:val="both"/>
        <w:rPr>
          <w:rFonts w:cstheme="minorBidi"/>
          <w:szCs w:val="24"/>
          <w:rtl/>
          <w:lang w:bidi="ar-AE"/>
        </w:rPr>
      </w:pPr>
      <w:r>
        <w:rPr>
          <w:rFonts w:cstheme="minorBidi" w:hint="cs"/>
          <w:szCs w:val="24"/>
          <w:rtl/>
          <w:lang w:bidi="ar-AE"/>
        </w:rPr>
        <w:t xml:space="preserve">فترة التعاقد بين الوزارة وبين المورد سوف تكون لفترة 18 شهر من موعد بدء سريان هذه الاتفاقية. يحق للوزارة فقط تمديد التعاقد لفترات إضافية وبشرط </w:t>
      </w:r>
      <w:proofErr w:type="gramStart"/>
      <w:r>
        <w:rPr>
          <w:rFonts w:cstheme="minorBidi" w:hint="cs"/>
          <w:szCs w:val="24"/>
          <w:rtl/>
          <w:lang w:bidi="ar-AE"/>
        </w:rPr>
        <w:t>أن لا</w:t>
      </w:r>
      <w:proofErr w:type="gramEnd"/>
      <w:r>
        <w:rPr>
          <w:rFonts w:cstheme="minorBidi" w:hint="cs"/>
          <w:szCs w:val="24"/>
          <w:rtl/>
          <w:lang w:bidi="ar-AE"/>
        </w:rPr>
        <w:t xml:space="preserve"> تزيد فترة الاتفاقية عن 4 سنوات وستة أشهر.</w:t>
      </w:r>
    </w:p>
    <w:p w:rsidR="0066258E" w:rsidRDefault="0066258E" w:rsidP="0066258E">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66258E" w:rsidRPr="009C1AEF" w:rsidRDefault="0066258E" w:rsidP="0066258E">
      <w:pPr>
        <w:autoSpaceDE w:val="0"/>
        <w:autoSpaceDN w:val="0"/>
        <w:adjustRightInd w:val="0"/>
        <w:spacing w:line="360" w:lineRule="auto"/>
        <w:jc w:val="both"/>
        <w:rPr>
          <w:rFonts w:asciiTheme="majorBidi" w:hAnsiTheme="majorBidi"/>
          <w:b/>
          <w:bCs/>
          <w:szCs w:val="24"/>
          <w:rtl/>
        </w:rPr>
      </w:pPr>
    </w:p>
    <w:p w:rsidR="0066258E" w:rsidRDefault="0066258E" w:rsidP="00861B9E">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w:t>
      </w:r>
      <w:r>
        <w:rPr>
          <w:rFonts w:cstheme="minorBidi" w:hint="cs"/>
          <w:szCs w:val="24"/>
          <w:rtl/>
          <w:lang w:bidi="ar-SY"/>
        </w:rPr>
        <w:t>الطاقة</w:t>
      </w:r>
      <w:r>
        <w:rPr>
          <w:rFonts w:cstheme="minorBidi" w:hint="cs"/>
          <w:szCs w:val="24"/>
          <w:rtl/>
          <w:lang w:bidi="ar-AE"/>
        </w:rPr>
        <w:t xml:space="preserve">, شارع يافا 216, القدس, في الطابق السابع (في الممر بجانب الحارس) حتى تاريخ </w:t>
      </w:r>
      <w:r w:rsidR="00861B9E">
        <w:rPr>
          <w:rFonts w:cstheme="minorBidi" w:hint="cs"/>
          <w:b/>
          <w:bCs/>
          <w:szCs w:val="24"/>
          <w:u w:val="single"/>
          <w:rtl/>
          <w:lang w:bidi="ar-AE"/>
        </w:rPr>
        <w:t>6</w:t>
      </w:r>
      <w:r>
        <w:rPr>
          <w:rFonts w:cstheme="minorBidi" w:hint="cs"/>
          <w:b/>
          <w:bCs/>
          <w:szCs w:val="24"/>
          <w:u w:val="single"/>
          <w:rtl/>
          <w:lang w:bidi="ar-AE"/>
        </w:rPr>
        <w:t xml:space="preserve">.11.2017 </w:t>
      </w:r>
      <w:r w:rsidRPr="00F23473">
        <w:rPr>
          <w:rFonts w:cstheme="minorBidi" w:hint="cs"/>
          <w:b/>
          <w:bCs/>
          <w:szCs w:val="24"/>
          <w:u w:val="single"/>
          <w:rtl/>
          <w:lang w:bidi="ar-AE"/>
        </w:rPr>
        <w:t>في تمام الساعة 14:00</w:t>
      </w:r>
      <w:r>
        <w:rPr>
          <w:rFonts w:cstheme="minorBidi" w:hint="cs"/>
          <w:szCs w:val="24"/>
          <w:rtl/>
          <w:lang w:bidi="ar-AE"/>
        </w:rPr>
        <w:t>.</w:t>
      </w:r>
    </w:p>
    <w:p w:rsidR="00861B9E" w:rsidRDefault="00861B9E" w:rsidP="00861B9E">
      <w:pPr>
        <w:spacing w:line="360" w:lineRule="auto"/>
        <w:contextualSpacing/>
        <w:jc w:val="both"/>
        <w:rPr>
          <w:rFonts w:cstheme="minorBidi"/>
          <w:szCs w:val="24"/>
          <w:rtl/>
          <w:lang w:bidi="ar-AE"/>
        </w:rPr>
      </w:pPr>
    </w:p>
    <w:p w:rsidR="00861B9E" w:rsidRPr="009C3AE7" w:rsidRDefault="00861B9E" w:rsidP="00861B9E">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861B9E" w:rsidRDefault="00861B9E" w:rsidP="00861B9E">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C719B7" w:rsidRPr="00861B9E" w:rsidRDefault="00C719B7" w:rsidP="008E080B">
      <w:pPr>
        <w:tabs>
          <w:tab w:val="left" w:pos="8312"/>
        </w:tabs>
        <w:spacing w:line="360" w:lineRule="auto"/>
        <w:jc w:val="both"/>
        <w:rPr>
          <w:rFonts w:cstheme="minorBidi"/>
          <w:sz w:val="22"/>
          <w:szCs w:val="22"/>
          <w:u w:val="single"/>
          <w:rtl/>
          <w:lang w:bidi="ar-AE"/>
        </w:rPr>
      </w:pPr>
    </w:p>
    <w:p w:rsidR="00861B9E" w:rsidRPr="00EF2B7A" w:rsidRDefault="00861B9E" w:rsidP="00861B9E">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861B9E" w:rsidRDefault="00861B9E" w:rsidP="00861B9E">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SY"/>
        </w:rPr>
        <w:t xml:space="preserve">15.10.2017 </w:t>
      </w:r>
      <w:r w:rsidRPr="00EF2B7A">
        <w:rPr>
          <w:rFonts w:cs="Arial" w:hint="cs"/>
          <w:b/>
          <w:bCs/>
          <w:szCs w:val="24"/>
          <w:u w:val="single"/>
          <w:rtl/>
          <w:lang w:bidi="ar-AE"/>
        </w:rPr>
        <w:t xml:space="preserve">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861B9E" w:rsidRDefault="00861B9E" w:rsidP="00861B9E">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cs="Arial" w:hint="cs"/>
          <w:b/>
          <w:bCs/>
          <w:szCs w:val="24"/>
          <w:u w:val="single"/>
          <w:rtl/>
          <w:lang w:bidi="ar-AE"/>
        </w:rPr>
        <w:t>25.10.2017</w:t>
      </w:r>
      <w:r w:rsidRPr="008B25A5">
        <w:rPr>
          <w:rFonts w:cs="Arial" w:hint="cs"/>
          <w:szCs w:val="24"/>
          <w:rtl/>
          <w:lang w:bidi="ar-AE"/>
        </w:rPr>
        <w:t xml:space="preserve">  </w:t>
      </w:r>
      <w:r>
        <w:rPr>
          <w:rFonts w:cs="Arial" w:hint="cs"/>
          <w:szCs w:val="24"/>
          <w:rtl/>
          <w:lang w:bidi="ar-AE"/>
        </w:rPr>
        <w:t>وسوف</w:t>
      </w:r>
      <w:proofErr w:type="gramEnd"/>
      <w:r>
        <w:rPr>
          <w:rFonts w:cs="Arial" w:hint="cs"/>
          <w:szCs w:val="24"/>
          <w:rtl/>
          <w:lang w:bidi="ar-AE"/>
        </w:rPr>
        <w:t xml:space="preserve"> تكون عبارة عن جزء لا يتجزأ من مستندات المناقصة وتكون مُلزمة لمُقدمي العروض.</w:t>
      </w:r>
    </w:p>
    <w:p w:rsidR="00861B9E" w:rsidRPr="009C3AE7" w:rsidRDefault="00861B9E" w:rsidP="00861B9E">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41626" w:rsidRPr="00861B9E" w:rsidRDefault="00441626" w:rsidP="00441626">
      <w:pPr>
        <w:spacing w:line="360" w:lineRule="auto"/>
        <w:jc w:val="both"/>
        <w:rPr>
          <w:color w:val="FF0000"/>
          <w:szCs w:val="24"/>
          <w:rtl/>
        </w:rPr>
      </w:pPr>
    </w:p>
    <w:p w:rsidR="004F653F" w:rsidRPr="0073215B" w:rsidRDefault="004F653F" w:rsidP="00AC710D">
      <w:pPr>
        <w:spacing w:line="360" w:lineRule="auto"/>
        <w:jc w:val="both"/>
        <w:rPr>
          <w:szCs w:val="24"/>
        </w:rPr>
      </w:pPr>
    </w:p>
    <w:p w:rsidR="003F4D3E" w:rsidRPr="0073215B" w:rsidRDefault="003F4D3E" w:rsidP="00D77542">
      <w:pPr>
        <w:spacing w:line="360" w:lineRule="auto"/>
        <w:jc w:val="both"/>
        <w:rPr>
          <w:b/>
          <w:bCs/>
          <w:szCs w:val="24"/>
          <w:u w:val="single"/>
          <w:rtl/>
        </w:rPr>
      </w:pPr>
    </w:p>
    <w:p w:rsidR="008F6257" w:rsidRPr="0073215B" w:rsidRDefault="008F6257">
      <w:pPr>
        <w:tabs>
          <w:tab w:val="left" w:pos="6469"/>
          <w:tab w:val="center" w:pos="7178"/>
        </w:tabs>
        <w:jc w:val="right"/>
        <w:rPr>
          <w:szCs w:val="24"/>
        </w:rPr>
      </w:pPr>
    </w:p>
    <w:sectPr w:rsidR="008F6257" w:rsidRPr="0073215B"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1A79" w:rsidRDefault="00231A79">
      <w:r>
        <w:separator/>
      </w:r>
    </w:p>
  </w:endnote>
  <w:endnote w:type="continuationSeparator" w:id="0">
    <w:p w:rsidR="00231A79" w:rsidRDefault="00231A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1A79" w:rsidRDefault="00231A79">
      <w:r>
        <w:separator/>
      </w:r>
    </w:p>
  </w:footnote>
  <w:footnote w:type="continuationSeparator" w:id="0">
    <w:p w:rsidR="00231A79" w:rsidRDefault="00231A7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15C41" w:rsidRPr="00E15C41">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132F" w:rsidRPr="004D6773" w:rsidRDefault="002A132F" w:rsidP="002A132F">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2A132F" w:rsidRDefault="00510EB6" w:rsidP="002A132F">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31A79"/>
    <w:rsid w:val="00240147"/>
    <w:rsid w:val="002768DC"/>
    <w:rsid w:val="002A132F"/>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B7C6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84218"/>
    <w:rsid w:val="00597C4B"/>
    <w:rsid w:val="005A0DC2"/>
    <w:rsid w:val="005A4613"/>
    <w:rsid w:val="005C33CA"/>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258E"/>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B9E"/>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46B43"/>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15C41"/>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EF7BA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חת_257_2017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בספטמבר 2017</DocumentCreateDateEnglish>
    <DocumentCreateDateHebrew xmlns="8f5b83e0-a1d3-486c-bd07-833a425c74af">ט"ז באלול התשע"ז</DocumentCreateDateHebrew>
    <SubjectDocument xmlns="8f5b83e0-a1d3-486c-bd07-833a425c74af">פרסום מכרז פומבי 77/17 לרכישת שרותי שאיבה, הובלה וקבלתתמורה עבור דלקים מתחנות פיראטיות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07/09/2017 10:22;09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257</CounterString>
    <LastLockUser xmlns="8f5b83e0-a1d3-486c-bd07-833a425c74af" xsi:nil="true"/>
    <LastCheckOutDate xmlns="8f5b83e0-a1d3-486c-bd07-833a425c74af">07/09/2017 10:22;17</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HT_257_2017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2017-09-07T00:00:00+00:00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95DE51E-A02A-4110-8F19-676551ABE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363</Words>
  <Characters>1820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2017-09-12T12:42:00Z</cp:lastPrinted>
  <dcterms:created xsi:type="dcterms:W3CDTF">2017-09-12T12:42:00Z</dcterms:created>
  <dcterms:modified xsi:type="dcterms:W3CDTF">2017-09-12T12:42:00Z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